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E1093F" w:rsidRDefault="00E1093F" w:rsidP="00FF7CA1">
      <w:pPr>
        <w:spacing w:line="480" w:lineRule="auto"/>
        <w:jc w:val="center"/>
        <w:rPr>
          <w:rFonts w:ascii="Times New Roman" w:hAnsi="Times New Roman" w:cs="Times New Roman"/>
          <w:b/>
          <w:sz w:val="24"/>
          <w:szCs w:val="24"/>
        </w:rPr>
      </w:pPr>
      <w:r w:rsidRPr="007F680E">
        <w:rPr>
          <w:rFonts w:ascii="Times New Roman" w:hAnsi="Times New Roman" w:cs="Times New Roman"/>
          <w:b/>
          <w:sz w:val="24"/>
          <w:szCs w:val="24"/>
        </w:rPr>
        <w:t>Advanced Practice Registered Nursing Roles</w:t>
      </w:r>
    </w:p>
    <w:p w:rsidR="0061418B" w:rsidRDefault="0061418B" w:rsidP="00FF7C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Name</w:t>
      </w:r>
    </w:p>
    <w:p w:rsidR="0061418B" w:rsidRDefault="0061418B" w:rsidP="00FF7C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w:t>
      </w:r>
    </w:p>
    <w:p w:rsidR="0061418B" w:rsidRDefault="0061418B" w:rsidP="00FF7C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w:t>
      </w: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FF7CA1">
      <w:pPr>
        <w:spacing w:line="480" w:lineRule="auto"/>
        <w:jc w:val="center"/>
        <w:rPr>
          <w:rFonts w:ascii="Times New Roman" w:hAnsi="Times New Roman" w:cs="Times New Roman"/>
          <w:b/>
          <w:sz w:val="24"/>
          <w:szCs w:val="24"/>
        </w:rPr>
      </w:pPr>
    </w:p>
    <w:p w:rsidR="0061418B" w:rsidRDefault="0061418B" w:rsidP="0061418B">
      <w:pPr>
        <w:spacing w:line="480" w:lineRule="auto"/>
        <w:rPr>
          <w:rFonts w:ascii="Times New Roman" w:hAnsi="Times New Roman" w:cs="Times New Roman"/>
          <w:b/>
          <w:sz w:val="24"/>
          <w:szCs w:val="24"/>
        </w:rPr>
      </w:pPr>
    </w:p>
    <w:p w:rsidR="0061418B" w:rsidRPr="007F680E" w:rsidRDefault="0061418B" w:rsidP="0061418B">
      <w:pPr>
        <w:spacing w:line="480" w:lineRule="auto"/>
        <w:rPr>
          <w:rFonts w:ascii="Times New Roman" w:hAnsi="Times New Roman" w:cs="Times New Roman"/>
          <w:b/>
          <w:sz w:val="24"/>
          <w:szCs w:val="24"/>
        </w:rPr>
      </w:pPr>
    </w:p>
    <w:p w:rsidR="0061418B" w:rsidRDefault="0061418B" w:rsidP="0061418B">
      <w:pPr>
        <w:spacing w:line="480" w:lineRule="auto"/>
        <w:jc w:val="center"/>
        <w:rPr>
          <w:rFonts w:ascii="Times New Roman" w:hAnsi="Times New Roman" w:cs="Times New Roman"/>
          <w:b/>
          <w:sz w:val="24"/>
          <w:szCs w:val="24"/>
        </w:rPr>
      </w:pPr>
      <w:r w:rsidRPr="007F680E">
        <w:rPr>
          <w:rFonts w:ascii="Times New Roman" w:hAnsi="Times New Roman" w:cs="Times New Roman"/>
          <w:b/>
          <w:sz w:val="24"/>
          <w:szCs w:val="24"/>
        </w:rPr>
        <w:lastRenderedPageBreak/>
        <w:t>Advanced Practice Registered Nursing Roles</w:t>
      </w:r>
    </w:p>
    <w:p w:rsidR="00E1093F" w:rsidRPr="00B43FBD" w:rsidRDefault="00E1093F" w:rsidP="00FF7CA1">
      <w:pPr>
        <w:spacing w:line="480" w:lineRule="auto"/>
        <w:ind w:firstLine="720"/>
        <w:rPr>
          <w:rFonts w:ascii="Times New Roman" w:hAnsi="Times New Roman" w:cs="Times New Roman"/>
          <w:sz w:val="24"/>
          <w:szCs w:val="24"/>
        </w:rPr>
      </w:pPr>
      <w:r w:rsidRPr="00B43FBD">
        <w:rPr>
          <w:rFonts w:ascii="Times New Roman" w:hAnsi="Times New Roman" w:cs="Times New Roman"/>
          <w:sz w:val="24"/>
          <w:szCs w:val="24"/>
        </w:rPr>
        <w:t>Arguably the four aspects of RNP, CNM, CRNA, and CNS fall under the advanced practice registered nursing role, which currently has progressed over time. The registered nurse practitioner RNP's historical development dates back to the 1960s when nurses started informally defining the primary healthcare role of the Nurse Practitioner</w:t>
      </w:r>
      <w:r w:rsidR="00776016">
        <w:rPr>
          <w:rFonts w:ascii="Times New Roman" w:hAnsi="Times New Roman" w:cs="Times New Roman"/>
          <w:sz w:val="24"/>
          <w:szCs w:val="24"/>
        </w:rPr>
        <w:t xml:space="preserve">. </w:t>
      </w:r>
      <w:r w:rsidRPr="00B43FBD">
        <w:rPr>
          <w:rFonts w:ascii="Times New Roman" w:hAnsi="Times New Roman" w:cs="Times New Roman"/>
          <w:sz w:val="24"/>
          <w:szCs w:val="24"/>
        </w:rPr>
        <w:t>The certified nurse-midwife CNM role started in the late 19th and early 20th centuries when hospital-based deliveries started to gain recognition compared to the midwives who did home deliveries. The first nursing-midwifery program was established in 1925 at the Front</w:t>
      </w:r>
      <w:r w:rsidR="00D54E14">
        <w:rPr>
          <w:rFonts w:ascii="Times New Roman" w:hAnsi="Times New Roman" w:cs="Times New Roman"/>
          <w:sz w:val="24"/>
          <w:szCs w:val="24"/>
        </w:rPr>
        <w:t>ier Nursing Service in Kentucky (</w:t>
      </w:r>
      <w:r w:rsidR="00D54E14">
        <w:rPr>
          <w:rFonts w:ascii="Times New Roman" w:hAnsi="Times New Roman" w:cs="Times New Roman"/>
          <w:color w:val="222222"/>
          <w:sz w:val="24"/>
          <w:szCs w:val="24"/>
          <w:shd w:val="clear" w:color="auto" w:fill="FFFFFF"/>
        </w:rPr>
        <w:t>Livanos, 2017).</w:t>
      </w:r>
      <w:r w:rsidRPr="00B43FBD">
        <w:rPr>
          <w:rFonts w:ascii="Times New Roman" w:hAnsi="Times New Roman" w:cs="Times New Roman"/>
          <w:sz w:val="24"/>
          <w:szCs w:val="24"/>
        </w:rPr>
        <w:t>The certified registered nurse anesthetist CRNA began in the late 19th century. Initially, the role involved catholic sisters serving as nurses assisting surgeons as they administered chloroform during surgery. Later the role advanced when nurses began administering anesthesia during the civil war, and the credentials CRNA were subsequently established in 1956. Finally, the clinical nurse specialist CNS began in the 1950s when the role was first developed in mental and acute care health settings. Notably, the role was established to integrate across the continuum of healthcare through the influence on the p</w:t>
      </w:r>
      <w:r w:rsidR="00D54E14">
        <w:rPr>
          <w:rFonts w:ascii="Times New Roman" w:hAnsi="Times New Roman" w:cs="Times New Roman"/>
          <w:sz w:val="24"/>
          <w:szCs w:val="24"/>
        </w:rPr>
        <w:t>atient-nurse and system spheres (</w:t>
      </w:r>
      <w:r w:rsidR="00D54E14" w:rsidRPr="00B43FBD">
        <w:rPr>
          <w:rFonts w:ascii="Times New Roman" w:hAnsi="Times New Roman" w:cs="Times New Roman"/>
          <w:color w:val="222222"/>
          <w:sz w:val="24"/>
          <w:szCs w:val="24"/>
          <w:shd w:val="clear" w:color="auto" w:fill="FFFFFF"/>
        </w:rPr>
        <w:t>Popejoy</w:t>
      </w:r>
      <w:r w:rsidR="00D54E14">
        <w:rPr>
          <w:rFonts w:ascii="Times New Roman" w:hAnsi="Times New Roman" w:cs="Times New Roman"/>
          <w:color w:val="222222"/>
          <w:sz w:val="24"/>
          <w:szCs w:val="24"/>
          <w:shd w:val="clear" w:color="auto" w:fill="FFFFFF"/>
        </w:rPr>
        <w:t xml:space="preserve"> et al., 2020).</w:t>
      </w:r>
    </w:p>
    <w:p w:rsidR="00E1093F" w:rsidRPr="00B43FBD" w:rsidRDefault="00E1093F" w:rsidP="00FF7CA1">
      <w:pPr>
        <w:spacing w:line="480" w:lineRule="auto"/>
        <w:ind w:firstLine="720"/>
        <w:rPr>
          <w:rFonts w:ascii="Times New Roman" w:hAnsi="Times New Roman" w:cs="Times New Roman"/>
          <w:sz w:val="24"/>
          <w:szCs w:val="24"/>
        </w:rPr>
      </w:pPr>
      <w:r w:rsidRPr="00B43FBD">
        <w:rPr>
          <w:rFonts w:ascii="Times New Roman" w:hAnsi="Times New Roman" w:cs="Times New Roman"/>
          <w:sz w:val="24"/>
          <w:szCs w:val="24"/>
        </w:rPr>
        <w:t xml:space="preserve">Currently, each type of APRN's roles and responsibilities are now well established. The RNP roles focus on primary care-focused programs, including diagnoses, administering medication, and providing extensive patient education.  RNP roles particularly focus on a particular population and often pursue a specialty area. CNM roles include a specialist in childbirth and women's health because they are educated on </w:t>
      </w:r>
      <w:r w:rsidR="00D54E14">
        <w:rPr>
          <w:rFonts w:ascii="Times New Roman" w:hAnsi="Times New Roman" w:cs="Times New Roman"/>
          <w:sz w:val="24"/>
          <w:szCs w:val="24"/>
        </w:rPr>
        <w:t>nursing and midwifery (</w:t>
      </w:r>
      <w:r w:rsidR="00D54E14">
        <w:rPr>
          <w:rFonts w:ascii="Times New Roman" w:hAnsi="Times New Roman" w:cs="Times New Roman"/>
          <w:color w:val="222222"/>
          <w:sz w:val="24"/>
          <w:szCs w:val="24"/>
          <w:shd w:val="clear" w:color="auto" w:fill="FFFFFF"/>
        </w:rPr>
        <w:t>Livanos, 2017).</w:t>
      </w:r>
      <w:r w:rsidRPr="00B43FBD">
        <w:rPr>
          <w:rFonts w:ascii="Times New Roman" w:hAnsi="Times New Roman" w:cs="Times New Roman"/>
          <w:sz w:val="24"/>
          <w:szCs w:val="24"/>
        </w:rPr>
        <w:t xml:space="preserve">Arguably their role is to provide primary care to women, especially through contraception preconception care, pregnancy care, and newborn care. Sometimes their role advances to treating </w:t>
      </w:r>
      <w:r w:rsidRPr="00B43FBD">
        <w:rPr>
          <w:rFonts w:ascii="Times New Roman" w:hAnsi="Times New Roman" w:cs="Times New Roman"/>
          <w:sz w:val="24"/>
          <w:szCs w:val="24"/>
        </w:rPr>
        <w:lastRenderedPageBreak/>
        <w:t>males partners for reproduction health and sexually transmitted infections. Notably, the CRNA role includes providing every type of anesthesia in all health care settings. Therefore during surgery and other procedures carried on patients requiring an</w:t>
      </w:r>
      <w:r w:rsidR="00D54E14">
        <w:rPr>
          <w:rFonts w:ascii="Times New Roman" w:hAnsi="Times New Roman" w:cs="Times New Roman"/>
          <w:sz w:val="24"/>
          <w:szCs w:val="24"/>
        </w:rPr>
        <w:t>esthesia, CRNA gives anesthesia (</w:t>
      </w:r>
      <w:r w:rsidR="00D54E14" w:rsidRPr="00B43FBD">
        <w:rPr>
          <w:rFonts w:ascii="Times New Roman" w:hAnsi="Times New Roman" w:cs="Times New Roman"/>
          <w:color w:val="222222"/>
          <w:sz w:val="24"/>
          <w:szCs w:val="24"/>
          <w:shd w:val="clear" w:color="auto" w:fill="FFFFFF"/>
        </w:rPr>
        <w:t>Popejoy</w:t>
      </w:r>
      <w:r w:rsidR="00D54E14">
        <w:rPr>
          <w:rFonts w:ascii="Times New Roman" w:hAnsi="Times New Roman" w:cs="Times New Roman"/>
          <w:color w:val="222222"/>
          <w:sz w:val="24"/>
          <w:szCs w:val="24"/>
          <w:shd w:val="clear" w:color="auto" w:fill="FFFFFF"/>
        </w:rPr>
        <w:t xml:space="preserve"> et al., 2020).</w:t>
      </w:r>
      <w:r w:rsidRPr="00B43FBD">
        <w:rPr>
          <w:rFonts w:ascii="Times New Roman" w:hAnsi="Times New Roman" w:cs="Times New Roman"/>
          <w:sz w:val="24"/>
          <w:szCs w:val="24"/>
        </w:rPr>
        <w:t xml:space="preserve"> Also, CRN provides pain management modalities, and in some cases, their roles are no different than physician's anesthesiologists. On the other CNS, roles integrate across the healthcare continuum in three spheres: patient-nurse and system. CNS is particularly a clinical expert whose role comprises diagnosis and development of care plans for the management of complex patient's needs. Also, the role includes a leader in a particular area of specialty in the health care setting.</w:t>
      </w:r>
    </w:p>
    <w:p w:rsidR="0071521A" w:rsidRPr="00B43FBD" w:rsidRDefault="00E1093F" w:rsidP="00FF7CA1">
      <w:pPr>
        <w:spacing w:line="480" w:lineRule="auto"/>
        <w:ind w:firstLine="720"/>
        <w:rPr>
          <w:rFonts w:ascii="Times New Roman" w:hAnsi="Times New Roman" w:cs="Times New Roman"/>
          <w:sz w:val="24"/>
          <w:szCs w:val="24"/>
        </w:rPr>
      </w:pPr>
      <w:r w:rsidRPr="00B43FBD">
        <w:rPr>
          <w:rFonts w:ascii="Times New Roman" w:hAnsi="Times New Roman" w:cs="Times New Roman"/>
          <w:sz w:val="24"/>
          <w:szCs w:val="24"/>
        </w:rPr>
        <w:t>The credibility of the early APRN roles was lower than the role at this time.  Their current roles make them remain a vital part of the health care system because their expertise and increased autonomy allow them to serve patients and provide additional aid. Therefore they remain respected across the healthcare sector.  Notably, APRNs' credibility is higher today because most of their roles are formally ta</w:t>
      </w:r>
      <w:r w:rsidR="00192A82">
        <w:rPr>
          <w:rFonts w:ascii="Times New Roman" w:hAnsi="Times New Roman" w:cs="Times New Roman"/>
          <w:sz w:val="24"/>
          <w:szCs w:val="24"/>
        </w:rPr>
        <w:t>ught at the postgraduate level (</w:t>
      </w:r>
      <w:r w:rsidR="00192A82">
        <w:rPr>
          <w:rFonts w:ascii="Times New Roman" w:hAnsi="Times New Roman" w:cs="Times New Roman"/>
          <w:color w:val="222222"/>
          <w:sz w:val="24"/>
          <w:szCs w:val="24"/>
          <w:shd w:val="clear" w:color="auto" w:fill="FFFFFF"/>
        </w:rPr>
        <w:t>Livanos, 2017).</w:t>
      </w:r>
      <w:r w:rsidRPr="00B43FBD">
        <w:rPr>
          <w:rFonts w:ascii="Times New Roman" w:hAnsi="Times New Roman" w:cs="Times New Roman"/>
          <w:sz w:val="24"/>
          <w:szCs w:val="24"/>
        </w:rPr>
        <w:t>Also, various boards and certifications that various APRNs have to go through for successful completion of their roles make their credibility higher than early roles.</w:t>
      </w:r>
    </w:p>
    <w:p w:rsidR="00B43FBD" w:rsidRDefault="00B43FBD" w:rsidP="00FF7CA1">
      <w:pPr>
        <w:spacing w:line="480" w:lineRule="auto"/>
        <w:rPr>
          <w:rFonts w:ascii="Times New Roman" w:hAnsi="Times New Roman" w:cs="Times New Roman"/>
          <w:sz w:val="24"/>
          <w:szCs w:val="24"/>
        </w:rPr>
      </w:pPr>
      <w:bookmarkStart w:id="0" w:name="_GoBack"/>
      <w:bookmarkEnd w:id="0"/>
    </w:p>
    <w:p w:rsidR="00B43FBD" w:rsidRDefault="00B43FBD" w:rsidP="00FF7CA1">
      <w:pPr>
        <w:spacing w:line="480" w:lineRule="auto"/>
        <w:rPr>
          <w:rFonts w:ascii="Times New Roman" w:hAnsi="Times New Roman" w:cs="Times New Roman"/>
          <w:sz w:val="24"/>
          <w:szCs w:val="24"/>
        </w:rPr>
      </w:pPr>
    </w:p>
    <w:p w:rsidR="00D54E14" w:rsidRDefault="00D54E14" w:rsidP="00FF7CA1">
      <w:pPr>
        <w:spacing w:line="480" w:lineRule="auto"/>
        <w:rPr>
          <w:rFonts w:ascii="Times New Roman" w:hAnsi="Times New Roman" w:cs="Times New Roman"/>
          <w:sz w:val="24"/>
          <w:szCs w:val="24"/>
        </w:rPr>
      </w:pPr>
    </w:p>
    <w:p w:rsidR="00FF7CA1" w:rsidRDefault="00FF7CA1" w:rsidP="00FF7CA1">
      <w:pPr>
        <w:spacing w:line="480" w:lineRule="auto"/>
        <w:rPr>
          <w:rFonts w:ascii="Times New Roman" w:hAnsi="Times New Roman" w:cs="Times New Roman"/>
          <w:sz w:val="24"/>
          <w:szCs w:val="24"/>
        </w:rPr>
      </w:pPr>
    </w:p>
    <w:p w:rsidR="00FF7CA1" w:rsidRDefault="00FF7CA1" w:rsidP="00FF7CA1">
      <w:pPr>
        <w:spacing w:line="480" w:lineRule="auto"/>
        <w:rPr>
          <w:rFonts w:ascii="Times New Roman" w:hAnsi="Times New Roman" w:cs="Times New Roman"/>
          <w:sz w:val="24"/>
          <w:szCs w:val="24"/>
        </w:rPr>
      </w:pPr>
    </w:p>
    <w:p w:rsidR="00C0025F" w:rsidRPr="00FF7CA1" w:rsidRDefault="00C0025F" w:rsidP="00FF7CA1">
      <w:pPr>
        <w:spacing w:line="480" w:lineRule="auto"/>
        <w:jc w:val="center"/>
        <w:rPr>
          <w:rFonts w:ascii="Times New Roman" w:hAnsi="Times New Roman" w:cs="Times New Roman"/>
          <w:b/>
          <w:sz w:val="24"/>
          <w:szCs w:val="24"/>
        </w:rPr>
      </w:pPr>
      <w:r w:rsidRPr="00FF7CA1">
        <w:rPr>
          <w:rFonts w:ascii="Times New Roman" w:hAnsi="Times New Roman" w:cs="Times New Roman"/>
          <w:b/>
          <w:sz w:val="24"/>
          <w:szCs w:val="24"/>
        </w:rPr>
        <w:lastRenderedPageBreak/>
        <w:t>References</w:t>
      </w:r>
    </w:p>
    <w:p w:rsidR="00C0025F" w:rsidRPr="00B43FBD" w:rsidRDefault="00B43FBD" w:rsidP="00FF7CA1">
      <w:pPr>
        <w:spacing w:line="480" w:lineRule="auto"/>
        <w:ind w:left="720" w:hanging="720"/>
        <w:rPr>
          <w:rFonts w:ascii="Times New Roman" w:hAnsi="Times New Roman" w:cs="Times New Roman"/>
          <w:color w:val="222222"/>
          <w:sz w:val="24"/>
          <w:szCs w:val="24"/>
          <w:shd w:val="clear" w:color="auto" w:fill="FFFFFF"/>
        </w:rPr>
      </w:pPr>
      <w:r w:rsidRPr="00B43FBD">
        <w:rPr>
          <w:rFonts w:ascii="Times New Roman" w:hAnsi="Times New Roman" w:cs="Times New Roman"/>
          <w:color w:val="222222"/>
          <w:sz w:val="24"/>
          <w:szCs w:val="24"/>
          <w:shd w:val="clear" w:color="auto" w:fill="FFFFFF"/>
        </w:rPr>
        <w:t>Livanos, N. (2017). Physicians Look to Disrupt Longtime Regulatory Tradition for APRNs. </w:t>
      </w:r>
      <w:r w:rsidRPr="00B43FBD">
        <w:rPr>
          <w:rFonts w:ascii="Times New Roman" w:hAnsi="Times New Roman" w:cs="Times New Roman"/>
          <w:i/>
          <w:iCs/>
          <w:color w:val="222222"/>
          <w:sz w:val="24"/>
          <w:szCs w:val="24"/>
          <w:shd w:val="clear" w:color="auto" w:fill="FFFFFF"/>
        </w:rPr>
        <w:t>Journal of Nursing Regulation</w:t>
      </w:r>
      <w:r w:rsidRPr="00B43FBD">
        <w:rPr>
          <w:rFonts w:ascii="Times New Roman" w:hAnsi="Times New Roman" w:cs="Times New Roman"/>
          <w:color w:val="222222"/>
          <w:sz w:val="24"/>
          <w:szCs w:val="24"/>
          <w:shd w:val="clear" w:color="auto" w:fill="FFFFFF"/>
        </w:rPr>
        <w:t>, </w:t>
      </w:r>
      <w:r w:rsidRPr="00B43FBD">
        <w:rPr>
          <w:rFonts w:ascii="Times New Roman" w:hAnsi="Times New Roman" w:cs="Times New Roman"/>
          <w:i/>
          <w:iCs/>
          <w:color w:val="222222"/>
          <w:sz w:val="24"/>
          <w:szCs w:val="24"/>
          <w:shd w:val="clear" w:color="auto" w:fill="FFFFFF"/>
        </w:rPr>
        <w:t>8</w:t>
      </w:r>
      <w:r w:rsidRPr="00B43FBD">
        <w:rPr>
          <w:rFonts w:ascii="Times New Roman" w:hAnsi="Times New Roman" w:cs="Times New Roman"/>
          <w:color w:val="222222"/>
          <w:sz w:val="24"/>
          <w:szCs w:val="24"/>
          <w:shd w:val="clear" w:color="auto" w:fill="FFFFFF"/>
        </w:rPr>
        <w:t>(3), 59-62.</w:t>
      </w:r>
    </w:p>
    <w:p w:rsidR="00B43FBD" w:rsidRPr="00E1093F" w:rsidRDefault="00B43FBD" w:rsidP="00FF7CA1">
      <w:pPr>
        <w:spacing w:line="480" w:lineRule="auto"/>
        <w:ind w:left="720" w:hanging="720"/>
        <w:rPr>
          <w:rFonts w:ascii="Times New Roman" w:hAnsi="Times New Roman" w:cs="Times New Roman"/>
          <w:sz w:val="24"/>
          <w:szCs w:val="24"/>
        </w:rPr>
      </w:pPr>
      <w:r w:rsidRPr="00B43FBD">
        <w:rPr>
          <w:rFonts w:ascii="Times New Roman" w:hAnsi="Times New Roman" w:cs="Times New Roman"/>
          <w:color w:val="222222"/>
          <w:sz w:val="24"/>
          <w:szCs w:val="24"/>
          <w:shd w:val="clear" w:color="auto" w:fill="FFFFFF"/>
        </w:rPr>
        <w:t>Popejoy, L., Vogelsmeier, A., Galambos, C., Flesner, M., Alexander, G., Lueckenotte, A., ...&amp;Rantz, M. (2017). The APRN role in changing nursing home quality: the Missouri quality improvement initiative. </w:t>
      </w:r>
      <w:r w:rsidRPr="00B43FBD">
        <w:rPr>
          <w:rFonts w:ascii="Times New Roman" w:hAnsi="Times New Roman" w:cs="Times New Roman"/>
          <w:i/>
          <w:iCs/>
          <w:color w:val="222222"/>
          <w:sz w:val="24"/>
          <w:szCs w:val="24"/>
          <w:shd w:val="clear" w:color="auto" w:fill="FFFFFF"/>
        </w:rPr>
        <w:t>Journal of nursing care quality</w:t>
      </w:r>
      <w:r w:rsidRPr="00B43FBD">
        <w:rPr>
          <w:rFonts w:ascii="Times New Roman" w:hAnsi="Times New Roman" w:cs="Times New Roman"/>
          <w:color w:val="222222"/>
          <w:sz w:val="24"/>
          <w:szCs w:val="24"/>
          <w:shd w:val="clear" w:color="auto" w:fill="FFFFFF"/>
        </w:rPr>
        <w:t>, </w:t>
      </w:r>
      <w:r w:rsidRPr="00B43FBD">
        <w:rPr>
          <w:rFonts w:ascii="Times New Roman" w:hAnsi="Times New Roman" w:cs="Times New Roman"/>
          <w:i/>
          <w:iCs/>
          <w:color w:val="222222"/>
          <w:sz w:val="24"/>
          <w:szCs w:val="24"/>
          <w:shd w:val="clear" w:color="auto" w:fill="FFFFFF"/>
        </w:rPr>
        <w:t>32</w:t>
      </w:r>
      <w:r w:rsidRPr="00B43FBD">
        <w:rPr>
          <w:rFonts w:ascii="Times New Roman" w:hAnsi="Times New Roman" w:cs="Times New Roman"/>
          <w:color w:val="222222"/>
          <w:sz w:val="24"/>
          <w:szCs w:val="24"/>
          <w:shd w:val="clear" w:color="auto" w:fill="FFFFFF"/>
        </w:rPr>
        <w:t>(3), 196-201.</w:t>
      </w:r>
    </w:p>
    <w:sectPr w:rsidR="00B43FBD" w:rsidRPr="00E1093F" w:rsidSect="001E5B7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A9B" w:rsidRDefault="002C3A9B" w:rsidP="00FF7CA1">
      <w:pPr>
        <w:spacing w:after="0" w:line="240" w:lineRule="auto"/>
      </w:pPr>
      <w:r>
        <w:separator/>
      </w:r>
    </w:p>
  </w:endnote>
  <w:endnote w:type="continuationSeparator" w:id="1">
    <w:p w:rsidR="002C3A9B" w:rsidRDefault="002C3A9B" w:rsidP="00FF7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A9B" w:rsidRDefault="002C3A9B" w:rsidP="00FF7CA1">
      <w:pPr>
        <w:spacing w:after="0" w:line="240" w:lineRule="auto"/>
      </w:pPr>
      <w:r>
        <w:separator/>
      </w:r>
    </w:p>
  </w:footnote>
  <w:footnote w:type="continuationSeparator" w:id="1">
    <w:p w:rsidR="002C3A9B" w:rsidRDefault="002C3A9B" w:rsidP="00FF7C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A1" w:rsidRPr="00FF7CA1" w:rsidRDefault="00FF7CA1">
    <w:pPr>
      <w:pStyle w:val="Header"/>
      <w:rPr>
        <w:rFonts w:ascii="Times New Roman" w:hAnsi="Times New Roman" w:cs="Times New Roman"/>
        <w:sz w:val="24"/>
        <w:szCs w:val="24"/>
      </w:rPr>
    </w:pPr>
    <w:r>
      <w:tab/>
    </w:r>
    <w:r>
      <w:tab/>
    </w:r>
    <w:r w:rsidR="0092092C" w:rsidRPr="00FF7CA1">
      <w:rPr>
        <w:rFonts w:ascii="Times New Roman" w:hAnsi="Times New Roman" w:cs="Times New Roman"/>
        <w:sz w:val="24"/>
        <w:szCs w:val="24"/>
      </w:rPr>
      <w:fldChar w:fldCharType="begin"/>
    </w:r>
    <w:r w:rsidRPr="00FF7CA1">
      <w:rPr>
        <w:rFonts w:ascii="Times New Roman" w:hAnsi="Times New Roman" w:cs="Times New Roman"/>
        <w:sz w:val="24"/>
        <w:szCs w:val="24"/>
      </w:rPr>
      <w:instrText xml:space="preserve"> PAGE   \* MERGEFORMAT </w:instrText>
    </w:r>
    <w:r w:rsidR="0092092C" w:rsidRPr="00FF7CA1">
      <w:rPr>
        <w:rFonts w:ascii="Times New Roman" w:hAnsi="Times New Roman" w:cs="Times New Roman"/>
        <w:sz w:val="24"/>
        <w:szCs w:val="24"/>
      </w:rPr>
      <w:fldChar w:fldCharType="separate"/>
    </w:r>
    <w:r w:rsidR="001B53D1">
      <w:rPr>
        <w:rFonts w:ascii="Times New Roman" w:hAnsi="Times New Roman" w:cs="Times New Roman"/>
        <w:noProof/>
        <w:sz w:val="24"/>
        <w:szCs w:val="24"/>
      </w:rPr>
      <w:t>1</w:t>
    </w:r>
    <w:r w:rsidR="0092092C" w:rsidRPr="00FF7CA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40A0"/>
    <w:rsid w:val="00192A82"/>
    <w:rsid w:val="001A16AF"/>
    <w:rsid w:val="001B53D1"/>
    <w:rsid w:val="001E5B7C"/>
    <w:rsid w:val="002C3A9B"/>
    <w:rsid w:val="00360434"/>
    <w:rsid w:val="003E40A0"/>
    <w:rsid w:val="004F7337"/>
    <w:rsid w:val="005F61B1"/>
    <w:rsid w:val="0061418B"/>
    <w:rsid w:val="0071521A"/>
    <w:rsid w:val="00776016"/>
    <w:rsid w:val="007F680E"/>
    <w:rsid w:val="00883CB9"/>
    <w:rsid w:val="0092092C"/>
    <w:rsid w:val="00925D02"/>
    <w:rsid w:val="0098157B"/>
    <w:rsid w:val="00AA32ED"/>
    <w:rsid w:val="00B43FBD"/>
    <w:rsid w:val="00C0025F"/>
    <w:rsid w:val="00C45136"/>
    <w:rsid w:val="00CB026B"/>
    <w:rsid w:val="00CD283D"/>
    <w:rsid w:val="00CE11D1"/>
    <w:rsid w:val="00D54E14"/>
    <w:rsid w:val="00DA22AC"/>
    <w:rsid w:val="00E1093F"/>
    <w:rsid w:val="00E21F52"/>
    <w:rsid w:val="00F24FD7"/>
    <w:rsid w:val="00FF7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CA1"/>
  </w:style>
  <w:style w:type="paragraph" w:styleId="Footer">
    <w:name w:val="footer"/>
    <w:basedOn w:val="Normal"/>
    <w:link w:val="FooterChar"/>
    <w:uiPriority w:val="99"/>
    <w:unhideWhenUsed/>
    <w:rsid w:val="00FF7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CA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2021-03-10T20:32:00Z</dcterms:created>
  <dcterms:modified xsi:type="dcterms:W3CDTF">2021-03-10T20:32:00Z</dcterms:modified>
</cp:coreProperties>
</file>